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351" w:rsidRDefault="00A76351" w:rsidP="00A76351">
      <w:pPr>
        <w:pStyle w:val="a3"/>
        <w:spacing w:after="0" w:line="360" w:lineRule="auto"/>
        <w:jc w:val="both"/>
        <w:rPr>
          <w:szCs w:val="27"/>
          <w:lang w:val="kk-KZ"/>
        </w:rPr>
      </w:pPr>
      <w:r w:rsidRPr="00E96946">
        <w:rPr>
          <w:szCs w:val="27"/>
          <w:lang w:val="kk-KZ"/>
        </w:rPr>
        <w:t>«Жас Ұлан» балалар мен жасөспірімдер ұйымының ережесіне сай, мектеп «Ұланбасы» яғни, «Жас Ұлан» көшбасшысы</w:t>
      </w:r>
      <w:r>
        <w:rPr>
          <w:b/>
          <w:szCs w:val="27"/>
          <w:lang w:val="kk-KZ"/>
        </w:rPr>
        <w:t xml:space="preserve"> </w:t>
      </w:r>
      <w:r w:rsidRPr="00E96946">
        <w:rPr>
          <w:szCs w:val="27"/>
          <w:lang w:val="kk-KZ"/>
        </w:rPr>
        <w:t>22 қыркүйек күні Қопа орта мектебінде мектеп президенттігіне сайлау өтті. Өзін-өзі басқару ұйымының басшысына дауыс беру еркін жә</w:t>
      </w:r>
      <w:r>
        <w:rPr>
          <w:szCs w:val="27"/>
          <w:lang w:val="kk-KZ"/>
        </w:rPr>
        <w:t>не құпия түрде жүргізілді.</w:t>
      </w:r>
    </w:p>
    <w:p w:rsidR="00A76351" w:rsidRPr="00E96946" w:rsidRDefault="00A76351" w:rsidP="00A76351">
      <w:pPr>
        <w:pStyle w:val="a3"/>
        <w:spacing w:after="0" w:line="360" w:lineRule="auto"/>
        <w:jc w:val="both"/>
        <w:rPr>
          <w:szCs w:val="27"/>
          <w:lang w:val="kk-KZ"/>
        </w:rPr>
      </w:pPr>
      <w:r>
        <w:rPr>
          <w:noProof/>
        </w:rPr>
        <w:drawing>
          <wp:anchor distT="0" distB="0" distL="114300" distR="114300" simplePos="0" relativeHeight="251661312" behindDoc="1" locked="0" layoutInCell="1" allowOverlap="1" wp14:anchorId="07657B36" wp14:editId="5B348255">
            <wp:simplePos x="0" y="0"/>
            <wp:positionH relativeFrom="column">
              <wp:posOffset>4330065</wp:posOffset>
            </wp:positionH>
            <wp:positionV relativeFrom="paragraph">
              <wp:posOffset>1591945</wp:posOffset>
            </wp:positionV>
            <wp:extent cx="1838325" cy="1238250"/>
            <wp:effectExtent l="0" t="0" r="9525" b="0"/>
            <wp:wrapNone/>
            <wp:docPr id="239" name="Рисунок 239"/>
            <wp:cNvGraphicFramePr/>
            <a:graphic xmlns:a="http://schemas.openxmlformats.org/drawingml/2006/main">
              <a:graphicData uri="http://schemas.openxmlformats.org/drawingml/2006/picture">
                <pic:pic xmlns:pic="http://schemas.openxmlformats.org/drawingml/2006/picture">
                  <pic:nvPicPr>
                    <pic:cNvPr id="42" name="Рисунок 4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8325" cy="1238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878EE2B" wp14:editId="2255A1B1">
            <wp:simplePos x="0" y="0"/>
            <wp:positionH relativeFrom="column">
              <wp:posOffset>2072005</wp:posOffset>
            </wp:positionH>
            <wp:positionV relativeFrom="paragraph">
              <wp:posOffset>1592580</wp:posOffset>
            </wp:positionV>
            <wp:extent cx="1838325" cy="1295400"/>
            <wp:effectExtent l="0" t="0" r="9525" b="0"/>
            <wp:wrapNone/>
            <wp:docPr id="237" name="Рисунок 237"/>
            <wp:cNvGraphicFramePr/>
            <a:graphic xmlns:a="http://schemas.openxmlformats.org/drawingml/2006/main">
              <a:graphicData uri="http://schemas.openxmlformats.org/drawingml/2006/picture">
                <pic:pic xmlns:pic="http://schemas.openxmlformats.org/drawingml/2006/picture">
                  <pic:nvPicPr>
                    <pic:cNvPr id="43" name="Рисунок 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295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A28D45F" wp14:editId="1B682EE2">
            <wp:simplePos x="0" y="0"/>
            <wp:positionH relativeFrom="column">
              <wp:posOffset>-346710</wp:posOffset>
            </wp:positionH>
            <wp:positionV relativeFrom="paragraph">
              <wp:posOffset>1586230</wp:posOffset>
            </wp:positionV>
            <wp:extent cx="2162175" cy="1292225"/>
            <wp:effectExtent l="0" t="0" r="9525" b="3175"/>
            <wp:wrapNone/>
            <wp:docPr id="238" name="Рисунок 238"/>
            <wp:cNvGraphicFramePr/>
            <a:graphic xmlns:a="http://schemas.openxmlformats.org/drawingml/2006/main">
              <a:graphicData uri="http://schemas.openxmlformats.org/drawingml/2006/picture">
                <pic:pic xmlns:pic="http://schemas.openxmlformats.org/drawingml/2006/picture">
                  <pic:nvPicPr>
                    <pic:cNvPr id="39" name="Рисунок 39"/>
                    <pic:cNvPicPr/>
                  </pic:nvPicPr>
                  <pic:blipFill rotWithShape="1">
                    <a:blip r:embed="rId6" cstate="print">
                      <a:extLst>
                        <a:ext uri="{28A0092B-C50C-407E-A947-70E740481C1C}">
                          <a14:useLocalDpi xmlns:a14="http://schemas.microsoft.com/office/drawing/2010/main" val="0"/>
                        </a:ext>
                      </a:extLst>
                    </a:blip>
                    <a:srcRect t="23015" b="17461"/>
                    <a:stretch/>
                  </pic:blipFill>
                  <pic:spPr bwMode="auto">
                    <a:xfrm>
                      <a:off x="0" y="0"/>
                      <a:ext cx="2162175" cy="1292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946">
        <w:rPr>
          <w:szCs w:val="27"/>
          <w:lang w:val="kk-KZ"/>
        </w:rPr>
        <w:t>Мектеп президентіне үміткер ретінде 10 сынып оқушылары тіркелген болатын. Атап өтер болсақ, олар Қуантай Ғалым, Біршілік Перизат, Мухамбеталина Анель. Үміткерлердің әрқайсысы өз сайлауалды бағдарламаларын оқушыларға таныстырды. Сайлауға мектеп оқушылары мен мектеп ұжымы қатысып, нәтижесінде ең көп дауысты 10 сынып оқушысы Мухамбеталина Анель жинап, 2022-2023 оқу жылына өзін-өзі басқару парламентінің президенті болып сайланды.</w:t>
      </w:r>
    </w:p>
    <w:p w:rsidR="00A76351" w:rsidRDefault="00A76351" w:rsidP="00A76351">
      <w:pPr>
        <w:pStyle w:val="a3"/>
        <w:spacing w:before="0" w:beforeAutospacing="0" w:after="0" w:afterAutospacing="0" w:line="360" w:lineRule="auto"/>
        <w:jc w:val="both"/>
        <w:rPr>
          <w:b/>
          <w:szCs w:val="27"/>
          <w:lang w:val="kk-KZ"/>
        </w:rPr>
      </w:pPr>
      <w:r w:rsidRPr="0041501C">
        <w:rPr>
          <w:noProof/>
          <w:lang w:val="kk-KZ"/>
        </w:rPr>
        <w:t xml:space="preserve">  </w:t>
      </w:r>
    </w:p>
    <w:p w:rsidR="00A76351" w:rsidRDefault="00A76351" w:rsidP="00A76351">
      <w:pPr>
        <w:spacing w:after="0" w:line="360" w:lineRule="auto"/>
        <w:jc w:val="both"/>
        <w:rPr>
          <w:rFonts w:ascii="Times New Roman" w:hAnsi="Times New Roman" w:cs="Times New Roman"/>
          <w:sz w:val="24"/>
          <w:lang w:val="kk-KZ"/>
        </w:rPr>
      </w:pPr>
    </w:p>
    <w:p w:rsidR="00A76351" w:rsidRDefault="00A76351" w:rsidP="00A76351">
      <w:pPr>
        <w:spacing w:after="0" w:line="360" w:lineRule="auto"/>
        <w:jc w:val="both"/>
        <w:rPr>
          <w:rFonts w:ascii="Times New Roman" w:hAnsi="Times New Roman" w:cs="Times New Roman"/>
          <w:sz w:val="24"/>
          <w:lang w:val="kk-KZ"/>
        </w:rPr>
      </w:pPr>
    </w:p>
    <w:p w:rsidR="00A76351" w:rsidRDefault="00A76351" w:rsidP="00A76351">
      <w:pPr>
        <w:spacing w:after="0" w:line="360" w:lineRule="auto"/>
        <w:jc w:val="both"/>
        <w:rPr>
          <w:rFonts w:ascii="Times New Roman" w:hAnsi="Times New Roman" w:cs="Times New Roman"/>
          <w:sz w:val="24"/>
          <w:lang w:val="kk-KZ"/>
        </w:rPr>
      </w:pPr>
    </w:p>
    <w:p w:rsidR="00D620B4" w:rsidRPr="00A76351" w:rsidRDefault="00D620B4">
      <w:pPr>
        <w:rPr>
          <w:lang w:val="kk-KZ"/>
        </w:rPr>
      </w:pPr>
      <w:bookmarkStart w:id="0" w:name="_GoBack"/>
      <w:bookmarkEnd w:id="0"/>
    </w:p>
    <w:sectPr w:rsidR="00D620B4" w:rsidRPr="00A76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88"/>
    <w:rsid w:val="00A76351"/>
    <w:rsid w:val="00D620B4"/>
    <w:rsid w:val="00DB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E6863-C999-4690-9B86-A9678C8B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351"/>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35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SPecialiST RePack</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2023-10-16T07:44:00Z</dcterms:created>
  <dcterms:modified xsi:type="dcterms:W3CDTF">2023-10-16T07:44:00Z</dcterms:modified>
</cp:coreProperties>
</file>